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4A" w:rsidRPr="00F40F5E" w:rsidRDefault="005C774A" w:rsidP="005C774A">
      <w:pPr>
        <w:spacing w:after="0"/>
        <w:rPr>
          <w:rFonts w:ascii="Times New Roman" w:hAnsi="Times New Roman" w:cs="Times New Roman"/>
          <w:b/>
          <w:sz w:val="24"/>
          <w:szCs w:val="24"/>
        </w:rPr>
      </w:pPr>
      <w:r w:rsidRPr="00F40F5E">
        <w:rPr>
          <w:rFonts w:ascii="Times New Roman" w:hAnsi="Times New Roman" w:cs="Times New Roman"/>
          <w:b/>
          <w:sz w:val="24"/>
          <w:szCs w:val="24"/>
        </w:rPr>
        <w:t>Федеральный закон Российско</w:t>
      </w:r>
      <w:r w:rsidR="00F11A9A">
        <w:rPr>
          <w:rFonts w:ascii="Times New Roman" w:hAnsi="Times New Roman" w:cs="Times New Roman"/>
          <w:b/>
          <w:sz w:val="24"/>
          <w:szCs w:val="24"/>
        </w:rPr>
        <w:t>й Федерации от 27 июля 2010 г. №</w:t>
      </w:r>
      <w:r w:rsidR="00085B77">
        <w:rPr>
          <w:rFonts w:ascii="Times New Roman" w:hAnsi="Times New Roman" w:cs="Times New Roman"/>
          <w:b/>
          <w:sz w:val="24"/>
          <w:szCs w:val="24"/>
        </w:rPr>
        <w:t xml:space="preserve"> 210 </w:t>
      </w:r>
      <w:r w:rsidRPr="00F40F5E">
        <w:rPr>
          <w:rFonts w:ascii="Times New Roman" w:hAnsi="Times New Roman" w:cs="Times New Roman"/>
          <w:b/>
          <w:sz w:val="24"/>
          <w:szCs w:val="24"/>
        </w:rPr>
        <w:t>ФЗ</w:t>
      </w:r>
    </w:p>
    <w:p w:rsidR="004C7AFA" w:rsidRPr="00F40F5E" w:rsidRDefault="005C774A" w:rsidP="005C774A">
      <w:pPr>
        <w:spacing w:after="0"/>
        <w:rPr>
          <w:rFonts w:ascii="Times New Roman" w:hAnsi="Times New Roman" w:cs="Times New Roman"/>
          <w:b/>
          <w:sz w:val="24"/>
          <w:szCs w:val="24"/>
        </w:rPr>
      </w:pPr>
      <w:r w:rsidRPr="00F40F5E">
        <w:rPr>
          <w:rFonts w:ascii="Times New Roman" w:hAnsi="Times New Roman" w:cs="Times New Roman"/>
          <w:b/>
          <w:sz w:val="24"/>
          <w:szCs w:val="24"/>
        </w:rPr>
        <w:t>Об организации предоставления госуда</w:t>
      </w:r>
      <w:r w:rsidR="002923D9">
        <w:rPr>
          <w:rFonts w:ascii="Times New Roman" w:hAnsi="Times New Roman" w:cs="Times New Roman"/>
          <w:b/>
          <w:sz w:val="24"/>
          <w:szCs w:val="24"/>
        </w:rPr>
        <w:t>рственных и муниципальных услуг</w:t>
      </w:r>
    </w:p>
    <w:p w:rsidR="005C774A" w:rsidRPr="00F40F5E" w:rsidRDefault="005C774A" w:rsidP="005C774A">
      <w:pPr>
        <w:spacing w:after="0"/>
        <w:rPr>
          <w:rFonts w:ascii="Times New Roman" w:hAnsi="Times New Roman" w:cs="Times New Roman"/>
          <w:b/>
          <w:sz w:val="24"/>
          <w:szCs w:val="24"/>
        </w:rPr>
      </w:pPr>
      <w:proofErr w:type="gramStart"/>
      <w:r w:rsidRPr="00F40F5E">
        <w:rPr>
          <w:rFonts w:ascii="Times New Roman" w:hAnsi="Times New Roman" w:cs="Times New Roman"/>
          <w:b/>
          <w:sz w:val="24"/>
          <w:szCs w:val="24"/>
        </w:rPr>
        <w:t>Принят</w:t>
      </w:r>
      <w:proofErr w:type="gramEnd"/>
      <w:r w:rsidRPr="00F40F5E">
        <w:rPr>
          <w:rFonts w:ascii="Times New Roman" w:hAnsi="Times New Roman" w:cs="Times New Roman"/>
          <w:b/>
          <w:sz w:val="24"/>
          <w:szCs w:val="24"/>
        </w:rPr>
        <w:t xml:space="preserve"> Государственной Думой 7 июля 2010 года</w:t>
      </w:r>
    </w:p>
    <w:p w:rsidR="005C774A" w:rsidRPr="005C774A" w:rsidRDefault="005C774A" w:rsidP="005C774A">
      <w:pPr>
        <w:spacing w:after="0"/>
        <w:rPr>
          <w:rFonts w:ascii="Times New Roman" w:hAnsi="Times New Roman" w:cs="Times New Roman"/>
          <w:sz w:val="24"/>
          <w:szCs w:val="24"/>
        </w:rPr>
      </w:pPr>
      <w:bookmarkStart w:id="0" w:name="_GoBack"/>
      <w:bookmarkEnd w:id="0"/>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Одобрен</w:t>
      </w:r>
      <w:proofErr w:type="gramEnd"/>
      <w:r w:rsidRPr="005C774A">
        <w:rPr>
          <w:rFonts w:ascii="Times New Roman" w:hAnsi="Times New Roman" w:cs="Times New Roman"/>
          <w:sz w:val="24"/>
          <w:szCs w:val="24"/>
        </w:rPr>
        <w:t xml:space="preserve"> Советом Федерации 14 июля 2010 года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Глава 1. Общие положения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 Сфера действия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3. </w:t>
      </w:r>
      <w:proofErr w:type="gramStart"/>
      <w:r w:rsidRPr="005C774A">
        <w:rPr>
          <w:rFonts w:ascii="Times New Roman" w:hAnsi="Times New Roman" w:cs="Times New Roman"/>
          <w:sz w:val="24"/>
          <w:szCs w:val="24"/>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5C774A">
        <w:rPr>
          <w:rFonts w:ascii="Times New Roman" w:hAnsi="Times New Roman" w:cs="Times New Roman"/>
          <w:sz w:val="24"/>
          <w:szCs w:val="24"/>
        </w:rPr>
        <w:t xml:space="preserve"> </w:t>
      </w:r>
      <w:proofErr w:type="gramStart"/>
      <w:r w:rsidRPr="005C774A">
        <w:rPr>
          <w:rFonts w:ascii="Times New Roman" w:hAnsi="Times New Roman" w:cs="Times New Roman"/>
          <w:sz w:val="24"/>
          <w:szCs w:val="24"/>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 Основные понятия, используемые в настоящем Федеральном законе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5C774A">
        <w:rPr>
          <w:rFonts w:ascii="Times New Roman" w:hAnsi="Times New Roman" w:cs="Times New Roman"/>
          <w:sz w:val="24"/>
          <w:szCs w:val="24"/>
        </w:rPr>
        <w:t xml:space="preserve"> также </w:t>
      </w:r>
      <w:r w:rsidRPr="005C774A">
        <w:rPr>
          <w:rFonts w:ascii="Times New Roman" w:hAnsi="Times New Roman" w:cs="Times New Roman"/>
          <w:sz w:val="24"/>
          <w:szCs w:val="24"/>
        </w:rPr>
        <w:lastRenderedPageBreak/>
        <w:t>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5C774A">
        <w:rPr>
          <w:rFonts w:ascii="Times New Roman" w:hAnsi="Times New Roman" w:cs="Times New Roman"/>
          <w:sz w:val="24"/>
          <w:szCs w:val="24"/>
        </w:rPr>
        <w:t xml:space="preserve"> Федерации" и уставами муниципальных образований;</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5C774A">
        <w:rPr>
          <w:rFonts w:ascii="Times New Roman" w:hAnsi="Times New Roman" w:cs="Times New Roman"/>
          <w:sz w:val="24"/>
          <w:szCs w:val="24"/>
        </w:rPr>
        <w:t xml:space="preserve"> </w:t>
      </w:r>
      <w:proofErr w:type="gramStart"/>
      <w:r w:rsidRPr="005C774A">
        <w:rPr>
          <w:rFonts w:ascii="Times New Roman" w:hAnsi="Times New Roman" w:cs="Times New Roman"/>
          <w:sz w:val="24"/>
          <w:szCs w:val="24"/>
        </w:rPr>
        <w:t>пункте</w:t>
      </w:r>
      <w:proofErr w:type="gramEnd"/>
      <w:r w:rsidRPr="005C774A">
        <w:rPr>
          <w:rFonts w:ascii="Times New Roman" w:hAnsi="Times New Roman" w:cs="Times New Roman"/>
          <w:sz w:val="24"/>
          <w:szCs w:val="24"/>
        </w:rP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4. Основные принципы предоставления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Основными принципами предоставления государственных и муниципальных услуг являются: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заявительный порядок обращения за предоставлением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5. Права заявителей при получении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При получении государственных и муниципальных услуг заявители имеют право </w:t>
      </w:r>
      <w:proofErr w:type="gramStart"/>
      <w:r w:rsidRPr="005C774A">
        <w:rPr>
          <w:rFonts w:ascii="Times New Roman" w:hAnsi="Times New Roman" w:cs="Times New Roman"/>
          <w:sz w:val="24"/>
          <w:szCs w:val="24"/>
        </w:rPr>
        <w:t>на</w:t>
      </w:r>
      <w:proofErr w:type="gramEnd"/>
      <w:r w:rsidRPr="005C774A">
        <w:rPr>
          <w:rFonts w:ascii="Times New Roman" w:hAnsi="Times New Roman" w:cs="Times New Roman"/>
          <w:sz w:val="24"/>
          <w:szCs w:val="24"/>
        </w:rPr>
        <w:t>:</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досудебное (внесудебное) рассмотрение жалоб (претензий) в процессе получения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6. Обязанности органов, предоставляющих государственные услуги, и органов, предоставляющих муниципальные услуги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обязаны:</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предоставлять государственные или муниципальные услуги в соответствии с административными регламентами;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Глава 2. Общие требования к предоставлению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7. Требования к взаимодействию с заявителем при предоставлении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не вправе требовать от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8. Требования к взиманию с заявителя платы за предоставление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3. </w:t>
      </w:r>
      <w:proofErr w:type="gramStart"/>
      <w:r w:rsidRPr="005C774A">
        <w:rPr>
          <w:rFonts w:ascii="Times New Roman" w:hAnsi="Times New Roman" w:cs="Times New Roman"/>
          <w:sz w:val="24"/>
          <w:szCs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5C774A">
        <w:rPr>
          <w:rFonts w:ascii="Times New Roman" w:hAnsi="Times New Roman" w:cs="Times New Roman"/>
          <w:sz w:val="24"/>
          <w:szCs w:val="24"/>
        </w:rPr>
        <w:t xml:space="preserve"> правовых актов, в соответствии с которыми государственные и муниципальные услуги оказываются за счет средств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Статья 9. 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2) нормативным правовым актом субъекта Российской Федерации </w:t>
      </w:r>
      <w:proofErr w:type="gramStart"/>
      <w:r w:rsidRPr="005C774A">
        <w:rPr>
          <w:rFonts w:ascii="Times New Roman" w:hAnsi="Times New Roman" w:cs="Times New Roman"/>
          <w:sz w:val="24"/>
          <w:szCs w:val="24"/>
        </w:rPr>
        <w:t>-в</w:t>
      </w:r>
      <w:proofErr w:type="gramEnd"/>
      <w:r w:rsidRPr="005C774A">
        <w:rPr>
          <w:rFonts w:ascii="Times New Roman" w:hAnsi="Times New Roman" w:cs="Times New Roman"/>
          <w:sz w:val="24"/>
          <w:szCs w:val="24"/>
        </w:rPr>
        <w:t xml:space="preserve">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4. </w:t>
      </w:r>
      <w:proofErr w:type="gramStart"/>
      <w:r w:rsidRPr="005C774A">
        <w:rPr>
          <w:rFonts w:ascii="Times New Roman" w:hAnsi="Times New Roman" w:cs="Times New Roman"/>
          <w:sz w:val="24"/>
          <w:szCs w:val="24"/>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r w:rsidRPr="005C774A">
        <w:rPr>
          <w:rFonts w:ascii="Times New Roman" w:hAnsi="Times New Roman" w:cs="Times New Roman"/>
          <w:sz w:val="24"/>
          <w:szCs w:val="24"/>
        </w:rPr>
        <w:lastRenderedPageBreak/>
        <w:t>части 1 настоящей статьи, а также предоставления документов, выдаваемых по результатам оказания таких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10. Требования к организации предоставления государственных и муниципальных услуг в электронной форме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При предоставлении государственных и муниципальных услуг в электронной форме осуществляются: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11. Реестры государственных услуг и реестры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Федеральный реестр государственных услуг содержит сведения: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иные сведения в соответствии с перечнем, установленным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Реестр государственных услуг субъекта Российской Федерации содержит сведения: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Реестр муниципальных услуг содержит сведения: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иные сведения, состав которых устанавливается местной администрацией.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Глава 3. Административные регламенты</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12. Требования к структуре административных регламентов</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1) общие положения;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стандарт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4) формы </w:t>
      </w:r>
      <w:proofErr w:type="gramStart"/>
      <w:r w:rsidRPr="005C774A">
        <w:rPr>
          <w:rFonts w:ascii="Times New Roman" w:hAnsi="Times New Roman" w:cs="Times New Roman"/>
          <w:sz w:val="24"/>
          <w:szCs w:val="24"/>
        </w:rPr>
        <w:t>контроля за</w:t>
      </w:r>
      <w:proofErr w:type="gramEnd"/>
      <w:r w:rsidRPr="005C774A">
        <w:rPr>
          <w:rFonts w:ascii="Times New Roman" w:hAnsi="Times New Roman" w:cs="Times New Roman"/>
          <w:sz w:val="24"/>
          <w:szCs w:val="24"/>
        </w:rPr>
        <w:t xml:space="preserve"> исполнением административного регламента;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13. Общие требования к разработке проектов административных регламентов</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w:t>
      </w:r>
      <w:proofErr w:type="gramStart"/>
      <w:r w:rsidRPr="005C774A">
        <w:rPr>
          <w:rFonts w:ascii="Times New Roman" w:hAnsi="Times New Roman" w:cs="Times New Roman"/>
          <w:sz w:val="24"/>
          <w:szCs w:val="24"/>
        </w:rPr>
        <w:t>-о</w:t>
      </w:r>
      <w:proofErr w:type="gramEnd"/>
      <w:r w:rsidRPr="005C774A">
        <w:rPr>
          <w:rFonts w:ascii="Times New Roman" w:hAnsi="Times New Roman" w:cs="Times New Roman"/>
          <w:sz w:val="24"/>
          <w:szCs w:val="24"/>
        </w:rPr>
        <w:t>рган, являющийся разработчиком административного регламента).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3. В случае </w:t>
      </w:r>
      <w:proofErr w:type="gramStart"/>
      <w:r w:rsidRPr="005C774A">
        <w:rPr>
          <w:rFonts w:ascii="Times New Roman" w:hAnsi="Times New Roman" w:cs="Times New Roman"/>
          <w:sz w:val="24"/>
          <w:szCs w:val="24"/>
        </w:rPr>
        <w:t>отсутствия официального сайта органа государственной власти субъекта Российской</w:t>
      </w:r>
      <w:proofErr w:type="gramEnd"/>
      <w:r w:rsidRPr="005C774A">
        <w:rPr>
          <w:rFonts w:ascii="Times New Roman" w:hAnsi="Times New Roman" w:cs="Times New Roman"/>
          <w:sz w:val="24"/>
          <w:szCs w:val="24"/>
        </w:rPr>
        <w:t xml:space="preserve">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5. </w:t>
      </w:r>
      <w:proofErr w:type="gramStart"/>
      <w:r w:rsidRPr="005C774A">
        <w:rPr>
          <w:rFonts w:ascii="Times New Roman" w:hAnsi="Times New Roman" w:cs="Times New Roman"/>
          <w:sz w:val="24"/>
          <w:szCs w:val="24"/>
        </w:rPr>
        <w:t>С даты размещения</w:t>
      </w:r>
      <w:proofErr w:type="gramEnd"/>
      <w:r w:rsidRPr="005C774A">
        <w:rPr>
          <w:rFonts w:ascii="Times New Roman" w:hAnsi="Times New Roman" w:cs="Times New Roman"/>
          <w:sz w:val="24"/>
          <w:szCs w:val="24"/>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w:t>
      </w:r>
      <w:r w:rsidRPr="005C774A">
        <w:rPr>
          <w:rFonts w:ascii="Times New Roman" w:hAnsi="Times New Roman" w:cs="Times New Roman"/>
          <w:sz w:val="24"/>
          <w:szCs w:val="24"/>
        </w:rPr>
        <w:lastRenderedPageBreak/>
        <w:t>проекта административного регламента в сети Интернет на соответствующем официальном сайте.</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11. </w:t>
      </w:r>
      <w:proofErr w:type="spellStart"/>
      <w:r w:rsidRPr="005C774A">
        <w:rPr>
          <w:rFonts w:ascii="Times New Roman" w:hAnsi="Times New Roman" w:cs="Times New Roman"/>
          <w:sz w:val="24"/>
          <w:szCs w:val="24"/>
        </w:rPr>
        <w:t>Непоступление</w:t>
      </w:r>
      <w:proofErr w:type="spellEnd"/>
      <w:r w:rsidRPr="005C774A">
        <w:rPr>
          <w:rFonts w:ascii="Times New Roman" w:hAnsi="Times New Roman" w:cs="Times New Roman"/>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14. Требования к стандарту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Стандарт предоставления государственной или муниципальной услуги предусматривает:</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наименование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результат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срок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5) правовые основания для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8) исчерпывающий перечень оснований для отказа в предоставлении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11) срок регистрации запроса заявителя о предоставлении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13) показатели доступности и качества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Глава 4. Организация предоставления государственных и муниципальных услуг в многофункциональных центрах</w:t>
      </w:r>
    </w:p>
    <w:p w:rsid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15. Особенности организации предоставления государственных и муниципальных услуг в многофункциональных центрах</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 </w:t>
      </w:r>
      <w:proofErr w:type="gramStart"/>
      <w:r w:rsidRPr="005C774A">
        <w:rPr>
          <w:rFonts w:ascii="Times New Roman" w:hAnsi="Times New Roman" w:cs="Times New Roman"/>
          <w:sz w:val="24"/>
          <w:szCs w:val="24"/>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5C774A">
        <w:rPr>
          <w:rFonts w:ascii="Times New Roman" w:hAnsi="Times New Roman" w:cs="Times New Roman"/>
          <w:sz w:val="24"/>
          <w:szCs w:val="24"/>
        </w:rPr>
        <w:t xml:space="preserve">, </w:t>
      </w:r>
      <w:proofErr w:type="gramStart"/>
      <w:r w:rsidRPr="005C774A">
        <w:rPr>
          <w:rFonts w:ascii="Times New Roman" w:hAnsi="Times New Roman" w:cs="Times New Roman"/>
          <w:sz w:val="24"/>
          <w:szCs w:val="24"/>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2. Требования к заключению соглашений о взаимодействии между многофункциональными центрами и федеральными органами исполнительной власти, </w:t>
      </w:r>
      <w:r w:rsidRPr="005C774A">
        <w:rPr>
          <w:rFonts w:ascii="Times New Roman" w:hAnsi="Times New Roman" w:cs="Times New Roman"/>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16. Функции, права и обязанности многофункционального центра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Многофункциональные центры в соответствии с соглашениями о взаимодействии осуществляют:</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прием запросов заявителей о предоставлении государственных или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8) иные функции, указанные в соглашении о взаимодействии.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 xml:space="preserve">2. </w:t>
      </w:r>
      <w:proofErr w:type="gramStart"/>
      <w:r w:rsidRPr="005C774A">
        <w:rPr>
          <w:rFonts w:ascii="Times New Roman" w:hAnsi="Times New Roman" w:cs="Times New Roman"/>
          <w:sz w:val="24"/>
          <w:szCs w:val="24"/>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5C774A">
        <w:rPr>
          <w:rFonts w:ascii="Times New Roman" w:hAnsi="Times New Roman" w:cs="Times New Roman"/>
          <w:sz w:val="24"/>
          <w:szCs w:val="24"/>
        </w:rPr>
        <w:t xml:space="preserve"> частью 1 статьи 1 настоящего Федерального закона государственных и муниципальных услуг, такие документы и информацию.</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При реализации своих функций в соответствии с соглашениями о взаимодействии многофункциональный центр обязан:</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соблюдать требования соглашений о взаимодействии;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осуществление иных обязанностей, указанных в соглашении о взаимодействии.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18. Требования к соглашениям о взаимодействии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Соглашение о взаимодействии должно содержать:</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наименование сторон соглашения о взаимодействии;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предмет соглашения о взаимодействии;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права и обязанности многофункционального центра;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порядок информационного обмена;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8) срок действия соглашения о взаимодействии;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Глава 5. Использование информационно-телекоммуникационных технологий при предоставлении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 </w:t>
      </w:r>
      <w:proofErr w:type="gramStart"/>
      <w:r w:rsidRPr="005C774A">
        <w:rPr>
          <w:rFonts w:ascii="Times New Roman" w:hAnsi="Times New Roman" w:cs="Times New Roman"/>
          <w:sz w:val="24"/>
          <w:szCs w:val="24"/>
        </w:rP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5C774A">
        <w:rPr>
          <w:rFonts w:ascii="Times New Roman" w:hAnsi="Times New Roman" w:cs="Times New Roman"/>
          <w:sz w:val="24"/>
          <w:szCs w:val="24"/>
        </w:rPr>
        <w:t xml:space="preserve"> инфраструктуру.</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20. Порядок ведения реестров государственных и муниципальных услуг в электронной форме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21. Порталы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 </w:t>
      </w:r>
      <w:proofErr w:type="gramStart"/>
      <w:r w:rsidRPr="005C774A">
        <w:rPr>
          <w:rFonts w:ascii="Times New Roman" w:hAnsi="Times New Roman" w:cs="Times New Roman"/>
          <w:sz w:val="24"/>
          <w:szCs w:val="24"/>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5C774A">
        <w:rPr>
          <w:rFonts w:ascii="Times New Roman" w:hAnsi="Times New Roman" w:cs="Times New Roman"/>
          <w:sz w:val="24"/>
          <w:szCs w:val="24"/>
        </w:rPr>
        <w:t xml:space="preserve"> сети Интернет и </w:t>
      </w:r>
      <w:proofErr w:type="gramStart"/>
      <w:r w:rsidRPr="005C774A">
        <w:rPr>
          <w:rFonts w:ascii="Times New Roman" w:hAnsi="Times New Roman" w:cs="Times New Roman"/>
          <w:sz w:val="24"/>
          <w:szCs w:val="24"/>
        </w:rPr>
        <w:t>размещенным</w:t>
      </w:r>
      <w:proofErr w:type="gramEnd"/>
      <w:r w:rsidRPr="005C774A">
        <w:rPr>
          <w:rFonts w:ascii="Times New Roman" w:hAnsi="Times New Roman" w:cs="Times New Roman"/>
          <w:sz w:val="24"/>
          <w:szCs w:val="24"/>
        </w:rP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2. </w:t>
      </w:r>
      <w:proofErr w:type="gramStart"/>
      <w:r w:rsidRPr="005C774A">
        <w:rPr>
          <w:rFonts w:ascii="Times New Roman" w:hAnsi="Times New Roman" w:cs="Times New Roman"/>
          <w:sz w:val="24"/>
          <w:szCs w:val="24"/>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5C774A">
        <w:rPr>
          <w:rFonts w:ascii="Times New Roman" w:hAnsi="Times New Roman" w:cs="Times New Roman"/>
          <w:sz w:val="24"/>
          <w:szCs w:val="24"/>
        </w:rPr>
        <w:t xml:space="preserve">, </w:t>
      </w:r>
      <w:proofErr w:type="gramStart"/>
      <w:r w:rsidRPr="005C774A">
        <w:rPr>
          <w:rFonts w:ascii="Times New Roman" w:hAnsi="Times New Roman" w:cs="Times New Roman"/>
          <w:sz w:val="24"/>
          <w:szCs w:val="24"/>
        </w:rPr>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rsidRPr="005C774A">
        <w:rPr>
          <w:rFonts w:ascii="Times New Roman" w:hAnsi="Times New Roman" w:cs="Times New Roman"/>
          <w:sz w:val="24"/>
          <w:szCs w:val="24"/>
        </w:rPr>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Единый портал государственных и муниципальных услуг обеспечивает:</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4. </w:t>
      </w:r>
      <w:proofErr w:type="gramStart"/>
      <w:r w:rsidRPr="005C774A">
        <w:rPr>
          <w:rFonts w:ascii="Times New Roman" w:hAnsi="Times New Roman" w:cs="Times New Roman"/>
          <w:sz w:val="24"/>
          <w:szCs w:val="24"/>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5C774A">
        <w:rPr>
          <w:rFonts w:ascii="Times New Roman" w:hAnsi="Times New Roman" w:cs="Times New Roman"/>
          <w:sz w:val="24"/>
          <w:szCs w:val="24"/>
        </w:rPr>
        <w:t xml:space="preserve">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Глава 6. Организация деятельности по выпуску, выдаче и обслуживанию универсальных электронных карт</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22. Универсальная электронная карта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 </w:t>
      </w:r>
      <w:proofErr w:type="gramStart"/>
      <w:r w:rsidRPr="005C774A">
        <w:rPr>
          <w:rFonts w:ascii="Times New Roman" w:hAnsi="Times New Roman" w:cs="Times New Roman"/>
          <w:sz w:val="24"/>
          <w:szCs w:val="24"/>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5C774A">
        <w:rPr>
          <w:rFonts w:ascii="Times New Roman" w:hAnsi="Times New Roman" w:cs="Times New Roman"/>
          <w:sz w:val="24"/>
          <w:szCs w:val="24"/>
        </w:rPr>
        <w:t>машиносчитываемой</w:t>
      </w:r>
      <w:proofErr w:type="spellEnd"/>
      <w:r w:rsidRPr="005C774A">
        <w:rPr>
          <w:rFonts w:ascii="Times New Roman" w:hAnsi="Times New Roman" w:cs="Times New Roman"/>
          <w:sz w:val="24"/>
          <w:szCs w:val="24"/>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5C774A">
        <w:rPr>
          <w:rFonts w:ascii="Times New Roman" w:hAnsi="Times New Roman" w:cs="Times New Roman"/>
          <w:sz w:val="24"/>
          <w:szCs w:val="24"/>
        </w:rPr>
        <w:t xml:space="preserve"> </w:t>
      </w:r>
      <w:proofErr w:type="gramStart"/>
      <w:r w:rsidRPr="005C774A">
        <w:rPr>
          <w:rFonts w:ascii="Times New Roman" w:hAnsi="Times New Roman" w:cs="Times New Roman"/>
          <w:sz w:val="24"/>
          <w:szCs w:val="24"/>
        </w:rPr>
        <w:t>случаях</w:t>
      </w:r>
      <w:proofErr w:type="gramEnd"/>
      <w:r w:rsidRPr="005C774A">
        <w:rPr>
          <w:rFonts w:ascii="Times New Roman" w:hAnsi="Times New Roman" w:cs="Times New Roman"/>
          <w:sz w:val="24"/>
          <w:szCs w:val="24"/>
        </w:rPr>
        <w:t xml:space="preserve">,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w:t>
      </w:r>
      <w:proofErr w:type="gramStart"/>
      <w:r w:rsidRPr="005C774A">
        <w:rPr>
          <w:rFonts w:ascii="Times New Roman" w:hAnsi="Times New Roman" w:cs="Times New Roman"/>
          <w:sz w:val="24"/>
          <w:szCs w:val="24"/>
        </w:rPr>
        <w:t>-г</w:t>
      </w:r>
      <w:proofErr w:type="gramEnd"/>
      <w:r w:rsidRPr="005C774A">
        <w:rPr>
          <w:rFonts w:ascii="Times New Roman" w:hAnsi="Times New Roman" w:cs="Times New Roman"/>
          <w:sz w:val="24"/>
          <w:szCs w:val="24"/>
        </w:rPr>
        <w:t>ражданин).</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w:t>
      </w:r>
      <w:r w:rsidRPr="005C774A">
        <w:rPr>
          <w:rFonts w:ascii="Times New Roman" w:hAnsi="Times New Roman" w:cs="Times New Roman"/>
          <w:sz w:val="24"/>
          <w:szCs w:val="24"/>
        </w:rPr>
        <w:lastRenderedPageBreak/>
        <w:t>является документом, удостоверяющим право гражданина на получение государственных и муниципальных услуг, а также иных услуг.</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Универсальная электронная карта должна содержать следующие визуальные (незащищенные) сведения: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фамилию, имя и (если имеется) отчество пользователя универсальной электронной картой;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номер универсальной электронной карты и срок ее действия;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контактную информацию уполномоченной организации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23. Электронное приложение универсальной электронной карты. Порядок подключения электронного приложения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Универсальная электронная карта должна иметь федеральные электронные приложения, обеспечивающие: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получение государственных услуг в системе обязательного медицинского страхования (полис обязательного медицинского страхования);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получение банковских услуг (электронное банковское приложение).</w:t>
      </w:r>
    </w:p>
    <w:p w:rsid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7. </w:t>
      </w:r>
      <w:proofErr w:type="gramStart"/>
      <w:r w:rsidRPr="005C774A">
        <w:rPr>
          <w:rFonts w:ascii="Times New Roman" w:hAnsi="Times New Roman" w:cs="Times New Roman"/>
          <w:sz w:val="24"/>
          <w:szCs w:val="24"/>
        </w:rP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8. </w:t>
      </w:r>
      <w:proofErr w:type="gramStart"/>
      <w:r w:rsidRPr="005C774A">
        <w:rPr>
          <w:rFonts w:ascii="Times New Roman" w:hAnsi="Times New Roman" w:cs="Times New Roman"/>
          <w:sz w:val="24"/>
          <w:szCs w:val="24"/>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9. </w:t>
      </w:r>
      <w:proofErr w:type="gramStart"/>
      <w:r w:rsidRPr="005C774A">
        <w:rPr>
          <w:rFonts w:ascii="Times New Roman" w:hAnsi="Times New Roman" w:cs="Times New Roman"/>
          <w:sz w:val="24"/>
          <w:szCs w:val="24"/>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5C774A">
        <w:rPr>
          <w:rFonts w:ascii="Times New Roman" w:hAnsi="Times New Roman" w:cs="Times New Roman"/>
          <w:sz w:val="24"/>
          <w:szCs w:val="24"/>
        </w:rPr>
        <w:t xml:space="preserve"> электронных приложений.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15. </w:t>
      </w:r>
      <w:proofErr w:type="gramStart"/>
      <w:r w:rsidRPr="005C774A">
        <w:rPr>
          <w:rFonts w:ascii="Times New Roman" w:hAnsi="Times New Roman" w:cs="Times New Roman"/>
          <w:sz w:val="24"/>
          <w:szCs w:val="24"/>
        </w:rP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17. </w:t>
      </w:r>
      <w:proofErr w:type="gramStart"/>
      <w:r w:rsidRPr="005C774A">
        <w:rPr>
          <w:rFonts w:ascii="Times New Roman" w:hAnsi="Times New Roman" w:cs="Times New Roman"/>
          <w:sz w:val="24"/>
          <w:szCs w:val="24"/>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24. Основы организации деятельности по выпуску, выдаче и обслуживанию универсальных электронных карт</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Порядок выпуска универсальных электронных карт устанавливается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Универсальные электронные карты являются собственностью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5. Порядок компенсации и (или) </w:t>
      </w:r>
      <w:proofErr w:type="spellStart"/>
      <w:r w:rsidRPr="005C774A">
        <w:rPr>
          <w:rFonts w:ascii="Times New Roman" w:hAnsi="Times New Roman" w:cs="Times New Roman"/>
          <w:sz w:val="24"/>
          <w:szCs w:val="24"/>
        </w:rPr>
        <w:t>софинансирования</w:t>
      </w:r>
      <w:proofErr w:type="spellEnd"/>
      <w:r w:rsidRPr="005C774A">
        <w:rPr>
          <w:rFonts w:ascii="Times New Roman" w:hAnsi="Times New Roman" w:cs="Times New Roman"/>
          <w:sz w:val="24"/>
          <w:szCs w:val="24"/>
        </w:rPr>
        <w:t xml:space="preserve"> расходов на выпуск, выдачу и обслуживание универсальных электронных карт устанавливается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6. Уполномоченный федеральный орган исполнительной власти осуществляет </w:t>
      </w:r>
      <w:proofErr w:type="gramStart"/>
      <w:r w:rsidRPr="005C774A">
        <w:rPr>
          <w:rFonts w:ascii="Times New Roman" w:hAnsi="Times New Roman" w:cs="Times New Roman"/>
          <w:sz w:val="24"/>
          <w:szCs w:val="24"/>
        </w:rPr>
        <w:t>контроль за</w:t>
      </w:r>
      <w:proofErr w:type="gramEnd"/>
      <w:r w:rsidRPr="005C774A">
        <w:rPr>
          <w:rFonts w:ascii="Times New Roman" w:hAnsi="Times New Roman" w:cs="Times New Roman"/>
          <w:sz w:val="24"/>
          <w:szCs w:val="24"/>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25. Порядок выдачи универсальных электронных карт по заявлениям граждан</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1. </w:t>
      </w:r>
      <w:proofErr w:type="gramStart"/>
      <w:r w:rsidRPr="005C774A">
        <w:rPr>
          <w:rFonts w:ascii="Times New Roman" w:hAnsi="Times New Roman" w:cs="Times New Roman"/>
          <w:sz w:val="24"/>
          <w:szCs w:val="24"/>
        </w:rP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rsidRPr="005C774A">
        <w:rPr>
          <w:rFonts w:ascii="Times New Roman" w:hAnsi="Times New Roman" w:cs="Times New Roman"/>
          <w:sz w:val="24"/>
          <w:szCs w:val="24"/>
        </w:rPr>
        <w:t xml:space="preserve"> </w:t>
      </w:r>
      <w:proofErr w:type="gramStart"/>
      <w:r w:rsidRPr="005C774A">
        <w:rPr>
          <w:rFonts w:ascii="Times New Roman" w:hAnsi="Times New Roman" w:cs="Times New Roman"/>
          <w:sz w:val="24"/>
          <w:szCs w:val="24"/>
        </w:rPr>
        <w:t>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5C774A">
        <w:rPr>
          <w:rFonts w:ascii="Times New Roman" w:hAnsi="Times New Roman" w:cs="Times New Roman"/>
          <w:sz w:val="24"/>
          <w:szCs w:val="24"/>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 xml:space="preserve">4. </w:t>
      </w:r>
      <w:proofErr w:type="gramStart"/>
      <w:r w:rsidRPr="005C774A">
        <w:rPr>
          <w:rFonts w:ascii="Times New Roman" w:hAnsi="Times New Roman" w:cs="Times New Roman"/>
          <w:sz w:val="24"/>
          <w:szCs w:val="24"/>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rsidRPr="005C774A">
        <w:rPr>
          <w:rFonts w:ascii="Times New Roman" w:hAnsi="Times New Roman" w:cs="Times New Roman"/>
          <w:sz w:val="24"/>
          <w:szCs w:val="24"/>
        </w:rP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5. </w:t>
      </w:r>
      <w:proofErr w:type="gramStart"/>
      <w:r w:rsidRPr="005C774A">
        <w:rPr>
          <w:rFonts w:ascii="Times New Roman" w:hAnsi="Times New Roman" w:cs="Times New Roman"/>
          <w:sz w:val="24"/>
          <w:szCs w:val="24"/>
        </w:rPr>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5C774A">
        <w:rPr>
          <w:rFonts w:ascii="Times New Roman" w:hAnsi="Times New Roman" w:cs="Times New Roman"/>
          <w:sz w:val="24"/>
          <w:szCs w:val="24"/>
        </w:rPr>
        <w:t>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7. В случае</w:t>
      </w:r>
      <w:proofErr w:type="gramStart"/>
      <w:r w:rsidRPr="005C774A">
        <w:rPr>
          <w:rFonts w:ascii="Times New Roman" w:hAnsi="Times New Roman" w:cs="Times New Roman"/>
          <w:sz w:val="24"/>
          <w:szCs w:val="24"/>
        </w:rPr>
        <w:t>,</w:t>
      </w:r>
      <w:proofErr w:type="gramEnd"/>
      <w:r w:rsidRPr="005C774A">
        <w:rPr>
          <w:rFonts w:ascii="Times New Roman" w:hAnsi="Times New Roman" w:cs="Times New Roman"/>
          <w:sz w:val="24"/>
          <w:szCs w:val="24"/>
        </w:rPr>
        <w:t xml:space="preserve">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8. В случае</w:t>
      </w:r>
      <w:proofErr w:type="gramStart"/>
      <w:r w:rsidRPr="005C774A">
        <w:rPr>
          <w:rFonts w:ascii="Times New Roman" w:hAnsi="Times New Roman" w:cs="Times New Roman"/>
          <w:sz w:val="24"/>
          <w:szCs w:val="24"/>
        </w:rPr>
        <w:t>,</w:t>
      </w:r>
      <w:proofErr w:type="gramEnd"/>
      <w:r w:rsidRPr="005C774A">
        <w:rPr>
          <w:rFonts w:ascii="Times New Roman" w:hAnsi="Times New Roman" w:cs="Times New Roman"/>
          <w:sz w:val="24"/>
          <w:szCs w:val="24"/>
        </w:rPr>
        <w:t xml:space="preserve">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27. Порядок выдачи дубликата универсальной электронной карты или замены указанной карты</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 xml:space="preserve">1. </w:t>
      </w:r>
      <w:proofErr w:type="gramStart"/>
      <w:r w:rsidRPr="005C774A">
        <w:rPr>
          <w:rFonts w:ascii="Times New Roman" w:hAnsi="Times New Roman" w:cs="Times New Roman"/>
          <w:sz w:val="24"/>
          <w:szCs w:val="24"/>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2. </w:t>
      </w:r>
      <w:proofErr w:type="gramStart"/>
      <w:r w:rsidRPr="005C774A">
        <w:rPr>
          <w:rFonts w:ascii="Times New Roman" w:hAnsi="Times New Roman" w:cs="Times New Roman"/>
          <w:sz w:val="24"/>
          <w:szCs w:val="24"/>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5C774A">
        <w:rPr>
          <w:rFonts w:ascii="Times New Roman" w:hAnsi="Times New Roman" w:cs="Times New Roman"/>
          <w:sz w:val="24"/>
          <w:szCs w:val="24"/>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w:t>
      </w:r>
      <w:proofErr w:type="gramStart"/>
      <w:r w:rsidRPr="005C774A">
        <w:rPr>
          <w:rFonts w:ascii="Times New Roman" w:hAnsi="Times New Roman" w:cs="Times New Roman"/>
          <w:sz w:val="24"/>
          <w:szCs w:val="24"/>
        </w:rPr>
        <w:t>-п</w:t>
      </w:r>
      <w:proofErr w:type="gramEnd"/>
      <w:r w:rsidRPr="005C774A">
        <w:rPr>
          <w:rFonts w:ascii="Times New Roman" w:hAnsi="Times New Roman" w:cs="Times New Roman"/>
          <w:sz w:val="24"/>
          <w:szCs w:val="24"/>
        </w:rPr>
        <w:t>ользователя универсальной электронной картой.</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Порядок замены универсальных электронных ка</w:t>
      </w:r>
      <w:proofErr w:type="gramStart"/>
      <w:r w:rsidRPr="005C774A">
        <w:rPr>
          <w:rFonts w:ascii="Times New Roman" w:hAnsi="Times New Roman" w:cs="Times New Roman"/>
          <w:sz w:val="24"/>
          <w:szCs w:val="24"/>
        </w:rPr>
        <w:t>рт в сл</w:t>
      </w:r>
      <w:proofErr w:type="gramEnd"/>
      <w:r w:rsidRPr="005C774A">
        <w:rPr>
          <w:rFonts w:ascii="Times New Roman" w:hAnsi="Times New Roman" w:cs="Times New Roman"/>
          <w:sz w:val="24"/>
          <w:szCs w:val="24"/>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Уполномоченная организация субъекта Российской Федерации осуществляет следующие функции: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4) иные функции, определенные законодательством Российской Федерации.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4. </w:t>
      </w:r>
      <w:proofErr w:type="gramStart"/>
      <w:r w:rsidRPr="005C774A">
        <w:rPr>
          <w:rFonts w:ascii="Times New Roman" w:hAnsi="Times New Roman" w:cs="Times New Roman"/>
          <w:sz w:val="24"/>
          <w:szCs w:val="24"/>
        </w:rP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5C774A">
        <w:rPr>
          <w:rFonts w:ascii="Times New Roman" w:hAnsi="Times New Roman" w:cs="Times New Roman"/>
          <w:sz w:val="24"/>
          <w:szCs w:val="24"/>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5C774A">
        <w:rPr>
          <w:rFonts w:ascii="Times New Roman" w:hAnsi="Times New Roman" w:cs="Times New Roman"/>
          <w:sz w:val="24"/>
          <w:szCs w:val="24"/>
        </w:rPr>
        <w:t>и</w:t>
      </w:r>
      <w:proofErr w:type="gramEnd"/>
      <w:r w:rsidRPr="005C774A">
        <w:rPr>
          <w:rFonts w:ascii="Times New Roman" w:hAnsi="Times New Roman" w:cs="Times New Roman"/>
          <w:sz w:val="24"/>
          <w:szCs w:val="24"/>
        </w:rPr>
        <w:t xml:space="preserve"> договора банкам, которые соответствуют требованиям, указанным в настоящей части.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Федеральная уполномоченная организация осуществляет следующие функции:</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организация взаимодействия уполномоченных организаций субъектов Российской Федерации;</w:t>
      </w: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ведение реестра федеральных, региональных и муниципальных приложений, размещенных на универсальной электронной карте;</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иные функции, определенные Правительством Российской Федерации.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6. </w:t>
      </w:r>
      <w:proofErr w:type="gramStart"/>
      <w:r w:rsidRPr="005C774A">
        <w:rPr>
          <w:rFonts w:ascii="Times New Roman" w:hAnsi="Times New Roman" w:cs="Times New Roman"/>
          <w:sz w:val="24"/>
          <w:szCs w:val="24"/>
        </w:rP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 xml:space="preserve">7. В целях осуществления </w:t>
      </w:r>
      <w:proofErr w:type="gramStart"/>
      <w:r w:rsidRPr="005C774A">
        <w:rPr>
          <w:rFonts w:ascii="Times New Roman" w:hAnsi="Times New Roman" w:cs="Times New Roman"/>
          <w:sz w:val="24"/>
          <w:szCs w:val="24"/>
        </w:rPr>
        <w:t>взаимодействия</w:t>
      </w:r>
      <w:proofErr w:type="gramEnd"/>
      <w:r w:rsidRPr="005C774A">
        <w:rPr>
          <w:rFonts w:ascii="Times New Roman" w:hAnsi="Times New Roman" w:cs="Times New Roman"/>
          <w:sz w:val="24"/>
          <w:szCs w:val="24"/>
        </w:rP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Глава 7. Заключительные положения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29. Обеспечение реализации положений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3. </w:t>
      </w:r>
      <w:proofErr w:type="gramStart"/>
      <w:r w:rsidRPr="005C774A">
        <w:rPr>
          <w:rFonts w:ascii="Times New Roman" w:hAnsi="Times New Roman" w:cs="Times New Roman"/>
          <w:sz w:val="24"/>
          <w:szCs w:val="24"/>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proofErr w:type="gramStart"/>
      <w:r w:rsidRPr="005C774A">
        <w:rPr>
          <w:rFonts w:ascii="Times New Roman" w:hAnsi="Times New Roman" w:cs="Times New Roman"/>
          <w:sz w:val="24"/>
          <w:szCs w:val="24"/>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5C774A">
        <w:rPr>
          <w:rFonts w:ascii="Times New Roman" w:hAnsi="Times New Roman" w:cs="Times New Roman"/>
          <w:sz w:val="24"/>
          <w:szCs w:val="24"/>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5. В случае</w:t>
      </w:r>
      <w:proofErr w:type="gramStart"/>
      <w:r w:rsidRPr="005C774A">
        <w:rPr>
          <w:rFonts w:ascii="Times New Roman" w:hAnsi="Times New Roman" w:cs="Times New Roman"/>
          <w:sz w:val="24"/>
          <w:szCs w:val="24"/>
        </w:rPr>
        <w:t>,</w:t>
      </w:r>
      <w:proofErr w:type="gramEnd"/>
      <w:r w:rsidRPr="005C774A">
        <w:rPr>
          <w:rFonts w:ascii="Times New Roman" w:hAnsi="Times New Roman" w:cs="Times New Roman"/>
          <w:sz w:val="24"/>
          <w:szCs w:val="24"/>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6. </w:t>
      </w:r>
      <w:proofErr w:type="gramStart"/>
      <w:r w:rsidRPr="005C774A">
        <w:rPr>
          <w:rFonts w:ascii="Times New Roman" w:hAnsi="Times New Roman" w:cs="Times New Roman"/>
          <w:sz w:val="24"/>
          <w:szCs w:val="24"/>
        </w:rP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rsidRPr="005C774A">
        <w:rPr>
          <w:rFonts w:ascii="Times New Roman" w:hAnsi="Times New Roman" w:cs="Times New Roman"/>
          <w:sz w:val="24"/>
          <w:szCs w:val="24"/>
        </w:rP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 xml:space="preserve">7. </w:t>
      </w:r>
      <w:proofErr w:type="gramStart"/>
      <w:r w:rsidRPr="005C774A">
        <w:rPr>
          <w:rFonts w:ascii="Times New Roman" w:hAnsi="Times New Roman" w:cs="Times New Roman"/>
          <w:sz w:val="24"/>
          <w:szCs w:val="24"/>
        </w:rP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rsidRPr="005C774A">
        <w:rPr>
          <w:rFonts w:ascii="Times New Roman" w:hAnsi="Times New Roman" w:cs="Times New Roman"/>
          <w:sz w:val="24"/>
          <w:szCs w:val="24"/>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Статья 30. Вступление в силу настоящего Федерального закона</w:t>
      </w:r>
    </w:p>
    <w:p w:rsidR="005C774A" w:rsidRPr="005C774A" w:rsidRDefault="005C774A"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60CDD" w:rsidRDefault="00B60CDD" w:rsidP="005C774A">
      <w:pPr>
        <w:spacing w:after="0"/>
        <w:rPr>
          <w:rFonts w:ascii="Times New Roman" w:hAnsi="Times New Roman" w:cs="Times New Roman"/>
          <w:sz w:val="24"/>
          <w:szCs w:val="24"/>
        </w:rPr>
      </w:pPr>
    </w:p>
    <w:p w:rsidR="005C774A" w:rsidRPr="005C774A" w:rsidRDefault="005C774A" w:rsidP="005C774A">
      <w:pPr>
        <w:spacing w:after="0"/>
        <w:rPr>
          <w:rFonts w:ascii="Times New Roman" w:hAnsi="Times New Roman" w:cs="Times New Roman"/>
          <w:sz w:val="24"/>
          <w:szCs w:val="24"/>
        </w:rPr>
      </w:pPr>
      <w:r w:rsidRPr="005C774A">
        <w:rPr>
          <w:rFonts w:ascii="Times New Roman" w:hAnsi="Times New Roman" w:cs="Times New Roman"/>
          <w:sz w:val="24"/>
          <w:szCs w:val="24"/>
        </w:rPr>
        <w:t>2. Пункт 3 статьи 6, пункты 2 и 3 статьи 7, пункт 5 части 3 статьи 21 настоящего Федерального закона вступают в силу с 1 июля 2011 года.</w:t>
      </w:r>
    </w:p>
    <w:sectPr w:rsidR="005C774A" w:rsidRPr="005C774A" w:rsidSect="004C7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5C774A"/>
    <w:rsid w:val="00085B77"/>
    <w:rsid w:val="002923D9"/>
    <w:rsid w:val="004C7AFA"/>
    <w:rsid w:val="005C774A"/>
    <w:rsid w:val="00B60CDD"/>
    <w:rsid w:val="00F11A9A"/>
    <w:rsid w:val="00F4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5865-1423-473B-A7B8-D842B981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11365</Words>
  <Characters>64784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2013-04-17T09:46:00Z</dcterms:created>
  <dcterms:modified xsi:type="dcterms:W3CDTF">2013-12-05T09:14:00Z</dcterms:modified>
</cp:coreProperties>
</file>